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62" w:rsidRPr="002A2990" w:rsidRDefault="002A2990">
      <w:pPr>
        <w:rPr>
          <w:b/>
          <w:bCs/>
          <w:sz w:val="28"/>
          <w:szCs w:val="28"/>
        </w:rPr>
      </w:pPr>
      <w:r w:rsidRPr="002A2990">
        <w:rPr>
          <w:b/>
          <w:bCs/>
          <w:sz w:val="28"/>
          <w:szCs w:val="28"/>
        </w:rPr>
        <w:t>The nitrogen cycle:</w:t>
      </w:r>
    </w:p>
    <w:p w:rsidR="002A2990" w:rsidRPr="002A2990" w:rsidRDefault="002A2990" w:rsidP="002A2990">
      <w:pPr>
        <w:shd w:val="clear" w:color="auto" w:fill="FFFFFF"/>
        <w:spacing w:beforeAutospacing="1" w:after="0" w:afterAutospacing="1" w:line="240" w:lineRule="auto"/>
        <w:textAlignment w:val="baseline"/>
        <w:rPr>
          <w:rFonts w:ascii="Arial" w:eastAsia="Times New Roman" w:hAnsi="Arial" w:cs="Arial"/>
          <w:color w:val="373D3F"/>
          <w:szCs w:val="22"/>
        </w:rPr>
      </w:pPr>
    </w:p>
    <w:p w:rsidR="002A2990" w:rsidRPr="002A2990" w:rsidRDefault="002A2990" w:rsidP="002A2990">
      <w:pPr>
        <w:shd w:val="clear" w:color="auto" w:fill="FFFFFF"/>
        <w:spacing w:after="0" w:line="240" w:lineRule="auto"/>
        <w:jc w:val="center"/>
        <w:textAlignment w:val="baseline"/>
        <w:rPr>
          <w:rFonts w:ascii="Arial" w:eastAsia="Times New Roman" w:hAnsi="Arial" w:cs="Arial"/>
          <w:color w:val="373D3F"/>
          <w:szCs w:val="22"/>
        </w:rPr>
      </w:pPr>
      <w:r>
        <w:rPr>
          <w:rFonts w:ascii="Arial" w:eastAsia="Times New Roman" w:hAnsi="Arial" w:cs="Arial"/>
          <w:b/>
          <w:bCs/>
          <w:noProof/>
          <w:color w:val="6053C6"/>
          <w:szCs w:val="22"/>
        </w:rPr>
        <w:drawing>
          <wp:inline distT="0" distB="0" distL="0" distR="0">
            <wp:extent cx="6668135" cy="4572000"/>
            <wp:effectExtent l="19050" t="0" r="0" b="0"/>
            <wp:docPr id="1" name="Picture 1" descr="The nitrogen cycle. Gaseous atmospheric nitrogen shore; this moves into organic matter (R-H2) through bacterial and lightning fixation. Fertilizers and mineralization produce ammonium (NH4+). This can enter waterways via run off and leaching. Ammonium is converted to nitrates (NO2-) via nitrification. These are then converted to nitrates (NO3-) via nitrification. Both of these can end up in waterways causing eutrophication. Nitrates can be taken in by plants or converted to gaseous nitrate (N2) by denitrificatio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itrogen cycle. Gaseous atmospheric nitrogen shore; this moves into organic matter (R-H2) through bacterial and lightning fixation. Fertilizers and mineralization produce ammonium (NH4+). This can enter waterways via run off and leaching. Ammonium is converted to nitrates (NO2-) via nitrification. These are then converted to nitrates (NO3-) via nitrification. Both of these can end up in waterways causing eutrophication. Nitrates can be taken in by plants or converted to gaseous nitrate (N2) by denitrification.">
                      <a:hlinkClick r:id="rId4" tgtFrame="&quot;_blank&quot;"/>
                    </pic:cNvPr>
                    <pic:cNvPicPr>
                      <a:picLocks noChangeAspect="1" noChangeArrowheads="1"/>
                    </pic:cNvPicPr>
                  </pic:nvPicPr>
                  <pic:blipFill>
                    <a:blip r:embed="rId5" cstate="print"/>
                    <a:srcRect/>
                    <a:stretch>
                      <a:fillRect/>
                    </a:stretch>
                  </pic:blipFill>
                  <pic:spPr bwMode="auto">
                    <a:xfrm>
                      <a:off x="0" y="0"/>
                      <a:ext cx="6668135" cy="4572000"/>
                    </a:xfrm>
                    <a:prstGeom prst="rect">
                      <a:avLst/>
                    </a:prstGeom>
                    <a:noFill/>
                    <a:ln w="9525">
                      <a:noFill/>
                      <a:miter lim="800000"/>
                      <a:headEnd/>
                      <a:tailEnd/>
                    </a:ln>
                  </pic:spPr>
                </pic:pic>
              </a:graphicData>
            </a:graphic>
          </wp:inline>
        </w:drawing>
      </w:r>
    </w:p>
    <w:p w:rsidR="002A2990" w:rsidRPr="002A2990" w:rsidRDefault="002A2990" w:rsidP="002A2990">
      <w:pPr>
        <w:shd w:val="clear" w:color="auto" w:fill="EEEEEE"/>
        <w:spacing w:line="288" w:lineRule="atLeast"/>
        <w:jc w:val="both"/>
        <w:textAlignment w:val="baseline"/>
        <w:rPr>
          <w:rFonts w:ascii="Arial" w:eastAsia="Times New Roman" w:hAnsi="Arial" w:cs="Arial"/>
          <w:color w:val="373D3F"/>
          <w:sz w:val="18"/>
          <w:szCs w:val="18"/>
        </w:rPr>
      </w:pPr>
      <w:r w:rsidRPr="002A2990">
        <w:rPr>
          <w:rFonts w:ascii="Arial" w:eastAsia="Times New Roman" w:hAnsi="Arial" w:cs="Arial"/>
          <w:color w:val="373D3F"/>
          <w:sz w:val="18"/>
          <w:szCs w:val="18"/>
        </w:rPr>
        <w:t>This figure summarizes the nitrogen cyc</w:t>
      </w:r>
      <w:r>
        <w:rPr>
          <w:rFonts w:ascii="Arial" w:eastAsia="Times New Roman" w:hAnsi="Arial" w:cs="Arial"/>
          <w:color w:val="373D3F"/>
          <w:sz w:val="18"/>
          <w:szCs w:val="18"/>
        </w:rPr>
        <w:t>le.</w:t>
      </w:r>
    </w:p>
    <w:p w:rsidR="002A2990" w:rsidRPr="00C52141" w:rsidRDefault="004F1B17">
      <w:pPr>
        <w:rPr>
          <w:rFonts w:ascii="Arial" w:hAnsi="Arial" w:cs="Arial"/>
          <w:sz w:val="18"/>
          <w:szCs w:val="18"/>
        </w:rPr>
      </w:pPr>
      <w:r w:rsidRPr="00C52141">
        <w:rPr>
          <w:rFonts w:ascii="Arial" w:hAnsi="Arial" w:cs="Arial"/>
          <w:sz w:val="18"/>
          <w:szCs w:val="18"/>
        </w:rPr>
        <w:t xml:space="preserve">Nitrogen is the fourth most common element found in cells, making up approximately 12% of cell dry weight and includes </w:t>
      </w:r>
      <w:proofErr w:type="spellStart"/>
      <w:r w:rsidRPr="00C52141">
        <w:rPr>
          <w:rFonts w:ascii="Arial" w:hAnsi="Arial" w:cs="Arial"/>
          <w:sz w:val="18"/>
          <w:szCs w:val="18"/>
        </w:rPr>
        <w:t>microbially</w:t>
      </w:r>
      <w:proofErr w:type="spellEnd"/>
      <w:r w:rsidRPr="00C52141">
        <w:rPr>
          <w:rFonts w:ascii="Arial" w:hAnsi="Arial" w:cs="Arial"/>
          <w:sz w:val="18"/>
          <w:szCs w:val="18"/>
        </w:rPr>
        <w:t xml:space="preserve"> </w:t>
      </w:r>
      <w:proofErr w:type="spellStart"/>
      <w:r w:rsidRPr="00C52141">
        <w:rPr>
          <w:rFonts w:ascii="Arial" w:hAnsi="Arial" w:cs="Arial"/>
          <w:sz w:val="18"/>
          <w:szCs w:val="18"/>
        </w:rPr>
        <w:t>catalysed</w:t>
      </w:r>
      <w:proofErr w:type="spellEnd"/>
      <w:r w:rsidRPr="00C52141">
        <w:rPr>
          <w:rFonts w:ascii="Arial" w:hAnsi="Arial" w:cs="Arial"/>
          <w:sz w:val="18"/>
          <w:szCs w:val="18"/>
        </w:rPr>
        <w:t xml:space="preserve"> processes of nitrogen fixation, ammonium oxidation, assimilatory and </w:t>
      </w:r>
      <w:proofErr w:type="spellStart"/>
      <w:r w:rsidR="00C52141" w:rsidRPr="00C52141">
        <w:rPr>
          <w:rFonts w:ascii="Arial" w:hAnsi="Arial" w:cs="Arial"/>
          <w:sz w:val="18"/>
          <w:szCs w:val="18"/>
        </w:rPr>
        <w:t>dissimilatory</w:t>
      </w:r>
      <w:proofErr w:type="spellEnd"/>
      <w:r w:rsidR="00C52141" w:rsidRPr="00C52141">
        <w:rPr>
          <w:rFonts w:ascii="Arial" w:hAnsi="Arial" w:cs="Arial"/>
          <w:sz w:val="18"/>
          <w:szCs w:val="18"/>
        </w:rPr>
        <w:t xml:space="preserve"> nitrate reduction, </w:t>
      </w:r>
      <w:proofErr w:type="spellStart"/>
      <w:r w:rsidR="00C52141" w:rsidRPr="00C52141">
        <w:rPr>
          <w:rFonts w:ascii="Arial" w:hAnsi="Arial" w:cs="Arial"/>
          <w:sz w:val="18"/>
          <w:szCs w:val="18"/>
        </w:rPr>
        <w:t>ammonification</w:t>
      </w:r>
      <w:proofErr w:type="spellEnd"/>
      <w:r w:rsidR="00C52141" w:rsidRPr="00C52141">
        <w:rPr>
          <w:rFonts w:ascii="Arial" w:hAnsi="Arial" w:cs="Arial"/>
          <w:sz w:val="18"/>
          <w:szCs w:val="18"/>
        </w:rPr>
        <w:t xml:space="preserve"> and ammonium assimilation.</w:t>
      </w:r>
    </w:p>
    <w:p w:rsidR="00DD3134" w:rsidRPr="00DD3134" w:rsidRDefault="00DD3134" w:rsidP="00DD3134">
      <w:pPr>
        <w:spacing w:beforeAutospacing="1" w:after="0" w:afterAutospacing="1" w:line="240" w:lineRule="auto"/>
        <w:textAlignment w:val="baseline"/>
        <w:rPr>
          <w:rFonts w:ascii="Arial" w:eastAsia="Times New Roman" w:hAnsi="Arial" w:cs="Arial"/>
          <w:color w:val="373D3F"/>
          <w:sz w:val="18"/>
          <w:szCs w:val="18"/>
        </w:rPr>
      </w:pPr>
      <w:r w:rsidRPr="00DD3134">
        <w:rPr>
          <w:rFonts w:ascii="Arial" w:eastAsia="Times New Roman" w:hAnsi="Arial" w:cs="Arial"/>
          <w:color w:val="373D3F"/>
          <w:sz w:val="18"/>
          <w:szCs w:val="18"/>
        </w:rPr>
        <w:t>Human activity can release nitrogen into the environment by two primary means: the combustion of fossil fuels, which releases different nitrogen oxides, and the use of artificial fertilizers in agriculture, which are then washed into lakes, streams, and rivers by surface runoff. Atmospheric nitrogen is associated with several effects on earth’s ecosystems, including the production of acid rain (as nitric acid, HNO</w:t>
      </w:r>
      <w:r w:rsidRPr="00DD3134">
        <w:rPr>
          <w:rFonts w:ascii="Arial" w:eastAsia="Times New Roman" w:hAnsi="Arial" w:cs="Arial"/>
          <w:color w:val="373D3F"/>
          <w:sz w:val="18"/>
          <w:szCs w:val="18"/>
          <w:bdr w:val="none" w:sz="0" w:space="0" w:color="auto" w:frame="1"/>
          <w:vertAlign w:val="subscript"/>
        </w:rPr>
        <w:t>3</w:t>
      </w:r>
      <w:r w:rsidRPr="00DD3134">
        <w:rPr>
          <w:rFonts w:ascii="Arial" w:eastAsia="Times New Roman" w:hAnsi="Arial" w:cs="Arial"/>
          <w:color w:val="373D3F"/>
          <w:sz w:val="18"/>
          <w:szCs w:val="18"/>
        </w:rPr>
        <w:t>) and greenhouse gas (as nitrous oxide, N</w:t>
      </w:r>
      <w:r w:rsidRPr="00DD3134">
        <w:rPr>
          <w:rFonts w:ascii="Arial" w:eastAsia="Times New Roman" w:hAnsi="Arial" w:cs="Arial"/>
          <w:color w:val="373D3F"/>
          <w:sz w:val="18"/>
          <w:szCs w:val="18"/>
          <w:bdr w:val="none" w:sz="0" w:space="0" w:color="auto" w:frame="1"/>
          <w:vertAlign w:val="subscript"/>
        </w:rPr>
        <w:t>2</w:t>
      </w:r>
      <w:r w:rsidRPr="00DD3134">
        <w:rPr>
          <w:rFonts w:ascii="Arial" w:eastAsia="Times New Roman" w:hAnsi="Arial" w:cs="Arial"/>
          <w:color w:val="373D3F"/>
          <w:sz w:val="18"/>
          <w:szCs w:val="18"/>
        </w:rPr>
        <w:t xml:space="preserve">O), potentially causing climate change. A major effect from fertilizer runoff is saltwater and freshwater </w:t>
      </w:r>
      <w:proofErr w:type="spellStart"/>
      <w:r w:rsidRPr="00DD3134">
        <w:rPr>
          <w:rFonts w:ascii="Arial" w:eastAsia="Times New Roman" w:hAnsi="Arial" w:cs="Arial"/>
          <w:color w:val="373D3F"/>
          <w:sz w:val="18"/>
          <w:szCs w:val="18"/>
        </w:rPr>
        <w:t>eutrophication</w:t>
      </w:r>
      <w:proofErr w:type="spellEnd"/>
      <w:r w:rsidRPr="00DD3134">
        <w:rPr>
          <w:rFonts w:ascii="Arial" w:eastAsia="Times New Roman" w:hAnsi="Arial" w:cs="Arial"/>
          <w:color w:val="373D3F"/>
          <w:sz w:val="18"/>
          <w:szCs w:val="18"/>
        </w:rPr>
        <w:t>: a process whereby nutrient runoff causes the excess growth of microorganisms, depleting dissolved oxygen levels and killing ecosystem fauna.</w:t>
      </w:r>
    </w:p>
    <w:p w:rsidR="00DD3134" w:rsidRPr="00DD3134" w:rsidRDefault="00DD3134" w:rsidP="00DD3134">
      <w:pPr>
        <w:spacing w:before="100" w:beforeAutospacing="1" w:after="100" w:afterAutospacing="1" w:line="240" w:lineRule="auto"/>
        <w:textAlignment w:val="baseline"/>
        <w:rPr>
          <w:rFonts w:ascii="Arial" w:eastAsia="Times New Roman" w:hAnsi="Arial" w:cs="Arial"/>
          <w:color w:val="373D3F"/>
          <w:sz w:val="18"/>
          <w:szCs w:val="18"/>
        </w:rPr>
      </w:pPr>
      <w:r w:rsidRPr="00DD3134">
        <w:rPr>
          <w:rFonts w:ascii="Arial" w:eastAsia="Times New Roman" w:hAnsi="Arial" w:cs="Arial"/>
          <w:color w:val="373D3F"/>
          <w:sz w:val="18"/>
          <w:szCs w:val="18"/>
        </w:rPr>
        <w:t xml:space="preserve">A similar process occurs in the marine nitrogen cycle, where the </w:t>
      </w:r>
      <w:proofErr w:type="spellStart"/>
      <w:r w:rsidRPr="00DD3134">
        <w:rPr>
          <w:rFonts w:ascii="Arial" w:eastAsia="Times New Roman" w:hAnsi="Arial" w:cs="Arial"/>
          <w:color w:val="373D3F"/>
          <w:sz w:val="18"/>
          <w:szCs w:val="18"/>
        </w:rPr>
        <w:t>ammonification</w:t>
      </w:r>
      <w:proofErr w:type="spellEnd"/>
      <w:r w:rsidRPr="00DD3134">
        <w:rPr>
          <w:rFonts w:ascii="Arial" w:eastAsia="Times New Roman" w:hAnsi="Arial" w:cs="Arial"/>
          <w:color w:val="373D3F"/>
          <w:sz w:val="18"/>
          <w:szCs w:val="18"/>
        </w:rPr>
        <w:t xml:space="preserve">, nitrification, and </w:t>
      </w:r>
      <w:proofErr w:type="spellStart"/>
      <w:r w:rsidRPr="00DD3134">
        <w:rPr>
          <w:rFonts w:ascii="Arial" w:eastAsia="Times New Roman" w:hAnsi="Arial" w:cs="Arial"/>
          <w:color w:val="373D3F"/>
          <w:sz w:val="18"/>
          <w:szCs w:val="18"/>
        </w:rPr>
        <w:t>denitrification</w:t>
      </w:r>
      <w:proofErr w:type="spellEnd"/>
      <w:r w:rsidRPr="00DD3134">
        <w:rPr>
          <w:rFonts w:ascii="Arial" w:eastAsia="Times New Roman" w:hAnsi="Arial" w:cs="Arial"/>
          <w:color w:val="373D3F"/>
          <w:sz w:val="18"/>
          <w:szCs w:val="18"/>
        </w:rPr>
        <w:t xml:space="preserve"> processes are performed by marine bacteria. Some of this nitrogen falls to the ocean floor as sediment, which can then be moved to land in geologic time by uplift of the earth’s surface, becoming incorporated into terrestrial rock. Although the movement of nitrogen from rock directly into living systems has been traditionally seen as insignificant compared with nitrogen fixed from the atmosphere, a recent study showed that this process may indeed be significant and should be included in any study of the global nitrogen cycle.</w:t>
      </w:r>
    </w:p>
    <w:p w:rsidR="00DD3134" w:rsidRDefault="00DD3134" w:rsidP="00DD3134">
      <w:pPr>
        <w:spacing w:before="360" w:after="240" w:line="360" w:lineRule="atLeast"/>
        <w:textAlignment w:val="baseline"/>
        <w:outlineLvl w:val="1"/>
        <w:rPr>
          <w:rFonts w:ascii="Arial" w:eastAsia="Times New Roman" w:hAnsi="Arial" w:cs="Arial"/>
          <w:b/>
          <w:bCs/>
          <w:color w:val="077FAB"/>
          <w:sz w:val="25"/>
          <w:szCs w:val="25"/>
        </w:rPr>
      </w:pPr>
      <w:r>
        <w:rPr>
          <w:rFonts w:ascii="Arial" w:eastAsia="Times New Roman" w:hAnsi="Arial" w:cs="Arial"/>
          <w:b/>
          <w:bCs/>
          <w:color w:val="077FAB"/>
          <w:sz w:val="25"/>
          <w:szCs w:val="25"/>
        </w:rPr>
        <w:lastRenderedPageBreak/>
        <w:t>Nitrogen Fixation:</w:t>
      </w:r>
    </w:p>
    <w:p w:rsidR="00DD3134" w:rsidRDefault="00DD3134" w:rsidP="00DD3134">
      <w:pPr>
        <w:spacing w:before="360" w:after="240" w:line="360" w:lineRule="atLeast"/>
        <w:textAlignment w:val="baseline"/>
        <w:outlineLvl w:val="1"/>
        <w:rPr>
          <w:rFonts w:ascii="Arial" w:eastAsia="Times New Roman" w:hAnsi="Arial" w:cs="Arial"/>
          <w:sz w:val="18"/>
          <w:szCs w:val="18"/>
        </w:rPr>
      </w:pPr>
      <w:r>
        <w:rPr>
          <w:rFonts w:ascii="Arial" w:eastAsia="Times New Roman" w:hAnsi="Arial" w:cs="Arial"/>
          <w:sz w:val="18"/>
          <w:szCs w:val="18"/>
        </w:rPr>
        <w:t xml:space="preserve">In this process, the atmospheric nitrogen is chemically bound to form </w:t>
      </w:r>
      <w:r w:rsidRPr="00DD3134">
        <w:rPr>
          <w:rFonts w:ascii="Arial" w:eastAsia="Times New Roman" w:hAnsi="Arial" w:cs="Arial"/>
          <w:b/>
          <w:bCs/>
          <w:sz w:val="18"/>
          <w:szCs w:val="18"/>
        </w:rPr>
        <w:t>ammonia</w:t>
      </w:r>
      <w:r>
        <w:rPr>
          <w:rFonts w:ascii="Arial" w:eastAsia="Times New Roman" w:hAnsi="Arial" w:cs="Arial"/>
          <w:b/>
          <w:bCs/>
          <w:sz w:val="18"/>
          <w:szCs w:val="18"/>
        </w:rPr>
        <w:t xml:space="preserve"> </w:t>
      </w:r>
      <w:r>
        <w:rPr>
          <w:rFonts w:ascii="Arial" w:eastAsia="Times New Roman" w:hAnsi="Arial" w:cs="Arial"/>
          <w:sz w:val="18"/>
          <w:szCs w:val="18"/>
        </w:rPr>
        <w:t xml:space="preserve">by bacteria and </w:t>
      </w:r>
      <w:proofErr w:type="spellStart"/>
      <w:r>
        <w:rPr>
          <w:rFonts w:ascii="Arial" w:eastAsia="Times New Roman" w:hAnsi="Arial" w:cs="Arial"/>
          <w:sz w:val="18"/>
          <w:szCs w:val="18"/>
        </w:rPr>
        <w:t>algae.The</w:t>
      </w:r>
      <w:proofErr w:type="spellEnd"/>
      <w:r>
        <w:rPr>
          <w:rFonts w:ascii="Arial" w:eastAsia="Times New Roman" w:hAnsi="Arial" w:cs="Arial"/>
          <w:sz w:val="18"/>
          <w:szCs w:val="18"/>
        </w:rPr>
        <w:t xml:space="preserve"> conversion of N</w:t>
      </w:r>
      <w:r>
        <w:rPr>
          <w:rFonts w:ascii="Arial" w:eastAsia="Times New Roman" w:hAnsi="Arial" w:cs="Arial"/>
          <w:sz w:val="18"/>
          <w:szCs w:val="18"/>
          <w:vertAlign w:val="subscript"/>
        </w:rPr>
        <w:t xml:space="preserve">2 </w:t>
      </w:r>
      <w:r>
        <w:rPr>
          <w:rFonts w:ascii="Arial" w:eastAsia="Times New Roman" w:hAnsi="Arial" w:cs="Arial"/>
          <w:sz w:val="18"/>
          <w:szCs w:val="18"/>
        </w:rPr>
        <w:t xml:space="preserve">to ammonia or organic </w:t>
      </w:r>
      <w:proofErr w:type="spellStart"/>
      <w:r>
        <w:rPr>
          <w:rFonts w:ascii="Arial" w:eastAsia="Times New Roman" w:hAnsi="Arial" w:cs="Arial"/>
          <w:sz w:val="18"/>
          <w:szCs w:val="18"/>
        </w:rPr>
        <w:t>nitrogen</w:t>
      </w:r>
      <w:proofErr w:type="gramStart"/>
      <w:r>
        <w:rPr>
          <w:rFonts w:ascii="Arial" w:eastAsia="Times New Roman" w:hAnsi="Arial" w:cs="Arial"/>
          <w:sz w:val="18"/>
          <w:szCs w:val="18"/>
        </w:rPr>
        <w:t>,is</w:t>
      </w:r>
      <w:proofErr w:type="spellEnd"/>
      <w:proofErr w:type="gramEnd"/>
      <w:r>
        <w:rPr>
          <w:rFonts w:ascii="Arial" w:eastAsia="Times New Roman" w:hAnsi="Arial" w:cs="Arial"/>
          <w:sz w:val="18"/>
          <w:szCs w:val="18"/>
        </w:rPr>
        <w:t xml:space="preserve"> restricted almost exclusively to microbes</w:t>
      </w:r>
      <w:r w:rsidR="00131624">
        <w:rPr>
          <w:rFonts w:ascii="Arial" w:eastAsia="Times New Roman" w:hAnsi="Arial" w:cs="Arial"/>
          <w:sz w:val="18"/>
          <w:szCs w:val="18"/>
        </w:rPr>
        <w:t>-bacteria(</w:t>
      </w:r>
      <w:proofErr w:type="spellStart"/>
      <w:r w:rsidR="00131624">
        <w:rPr>
          <w:rFonts w:ascii="Arial" w:eastAsia="Times New Roman" w:hAnsi="Arial" w:cs="Arial"/>
          <w:sz w:val="18"/>
          <w:szCs w:val="18"/>
        </w:rPr>
        <w:t>eubacteria</w:t>
      </w:r>
      <w:proofErr w:type="spellEnd"/>
      <w:r w:rsidR="00131624">
        <w:rPr>
          <w:rFonts w:ascii="Arial" w:eastAsia="Times New Roman" w:hAnsi="Arial" w:cs="Arial"/>
          <w:sz w:val="18"/>
          <w:szCs w:val="18"/>
        </w:rPr>
        <w:t xml:space="preserve">, </w:t>
      </w:r>
      <w:proofErr w:type="spellStart"/>
      <w:r w:rsidR="00131624">
        <w:rPr>
          <w:rFonts w:ascii="Arial" w:eastAsia="Times New Roman" w:hAnsi="Arial" w:cs="Arial"/>
          <w:sz w:val="18"/>
          <w:szCs w:val="18"/>
        </w:rPr>
        <w:t>cyanobacteria</w:t>
      </w:r>
      <w:proofErr w:type="spellEnd"/>
      <w:r w:rsidR="00131624">
        <w:rPr>
          <w:rFonts w:ascii="Arial" w:eastAsia="Times New Roman" w:hAnsi="Arial" w:cs="Arial"/>
          <w:sz w:val="18"/>
          <w:szCs w:val="18"/>
        </w:rPr>
        <w:t xml:space="preserve"> and some </w:t>
      </w:r>
      <w:proofErr w:type="spellStart"/>
      <w:r w:rsidR="00131624">
        <w:rPr>
          <w:rFonts w:ascii="Arial" w:eastAsia="Times New Roman" w:hAnsi="Arial" w:cs="Arial"/>
          <w:sz w:val="18"/>
          <w:szCs w:val="18"/>
        </w:rPr>
        <w:t>actinomycetes</w:t>
      </w:r>
      <w:proofErr w:type="spellEnd"/>
      <w:r w:rsidR="00131624">
        <w:rPr>
          <w:rFonts w:ascii="Arial" w:eastAsia="Times New Roman" w:hAnsi="Arial" w:cs="Arial"/>
          <w:sz w:val="18"/>
          <w:szCs w:val="18"/>
        </w:rPr>
        <w:t xml:space="preserve">). These occur in free-living state as well as in symbiotic associations with plants, both legumes and non-legumes. Ammonia is the first detectable product of nitrogen fixation. It is assimilated into amino </w:t>
      </w:r>
      <w:proofErr w:type="spellStart"/>
      <w:r w:rsidR="00131624">
        <w:rPr>
          <w:rFonts w:ascii="Arial" w:eastAsia="Times New Roman" w:hAnsi="Arial" w:cs="Arial"/>
          <w:sz w:val="18"/>
          <w:szCs w:val="18"/>
        </w:rPr>
        <w:t>acids</w:t>
      </w:r>
      <w:proofErr w:type="gramStart"/>
      <w:r w:rsidR="00131624">
        <w:rPr>
          <w:rFonts w:ascii="Arial" w:eastAsia="Times New Roman" w:hAnsi="Arial" w:cs="Arial"/>
          <w:sz w:val="18"/>
          <w:szCs w:val="18"/>
        </w:rPr>
        <w:t>,and</w:t>
      </w:r>
      <w:proofErr w:type="spellEnd"/>
      <w:proofErr w:type="gramEnd"/>
      <w:r w:rsidR="00131624">
        <w:rPr>
          <w:rFonts w:ascii="Arial" w:eastAsia="Times New Roman" w:hAnsi="Arial" w:cs="Arial"/>
          <w:sz w:val="18"/>
          <w:szCs w:val="18"/>
        </w:rPr>
        <w:t xml:space="preserve"> subsequently synthesized into proteins and nucleic acids. The fixation of atmospheric nitrogen depends on the </w:t>
      </w:r>
      <w:proofErr w:type="spellStart"/>
      <w:r w:rsidR="00131624">
        <w:rPr>
          <w:rFonts w:ascii="Arial" w:eastAsia="Times New Roman" w:hAnsi="Arial" w:cs="Arial"/>
          <w:sz w:val="18"/>
          <w:szCs w:val="18"/>
        </w:rPr>
        <w:t>nitrogenase</w:t>
      </w:r>
      <w:proofErr w:type="spellEnd"/>
      <w:r w:rsidR="00131624">
        <w:rPr>
          <w:rFonts w:ascii="Arial" w:eastAsia="Times New Roman" w:hAnsi="Arial" w:cs="Arial"/>
          <w:sz w:val="18"/>
          <w:szCs w:val="18"/>
        </w:rPr>
        <w:t xml:space="preserve"> enzyme system, composed of </w:t>
      </w:r>
      <w:proofErr w:type="spellStart"/>
      <w:r w:rsidR="00131624">
        <w:rPr>
          <w:rFonts w:ascii="Arial" w:eastAsia="Times New Roman" w:hAnsi="Arial" w:cs="Arial"/>
          <w:sz w:val="18"/>
          <w:szCs w:val="18"/>
        </w:rPr>
        <w:t>nitrogenase</w:t>
      </w:r>
      <w:proofErr w:type="spellEnd"/>
      <w:r w:rsidR="00131624">
        <w:rPr>
          <w:rFonts w:ascii="Arial" w:eastAsia="Times New Roman" w:hAnsi="Arial" w:cs="Arial"/>
          <w:sz w:val="18"/>
          <w:szCs w:val="18"/>
        </w:rPr>
        <w:t xml:space="preserve"> and </w:t>
      </w:r>
      <w:proofErr w:type="spellStart"/>
      <w:r w:rsidR="00131624">
        <w:rPr>
          <w:rFonts w:ascii="Arial" w:eastAsia="Times New Roman" w:hAnsi="Arial" w:cs="Arial"/>
          <w:sz w:val="18"/>
          <w:szCs w:val="18"/>
        </w:rPr>
        <w:t>nitrogenase</w:t>
      </w:r>
      <w:proofErr w:type="spellEnd"/>
      <w:r w:rsidR="00131624">
        <w:rPr>
          <w:rFonts w:ascii="Arial" w:eastAsia="Times New Roman" w:hAnsi="Arial" w:cs="Arial"/>
          <w:sz w:val="18"/>
          <w:szCs w:val="18"/>
        </w:rPr>
        <w:t xml:space="preserve"> </w:t>
      </w:r>
      <w:proofErr w:type="spellStart"/>
      <w:r w:rsidR="00131624">
        <w:rPr>
          <w:rFonts w:ascii="Arial" w:eastAsia="Times New Roman" w:hAnsi="Arial" w:cs="Arial"/>
          <w:sz w:val="18"/>
          <w:szCs w:val="18"/>
        </w:rPr>
        <w:t>reductase</w:t>
      </w:r>
      <w:proofErr w:type="spellEnd"/>
      <w:r w:rsidR="00131624">
        <w:rPr>
          <w:rFonts w:ascii="Arial" w:eastAsia="Times New Roman" w:hAnsi="Arial" w:cs="Arial"/>
          <w:sz w:val="18"/>
          <w:szCs w:val="18"/>
        </w:rPr>
        <w:t xml:space="preserve">. The active site of </w:t>
      </w:r>
      <w:proofErr w:type="spellStart"/>
      <w:r w:rsidR="00131624">
        <w:rPr>
          <w:rFonts w:ascii="Arial" w:eastAsia="Times New Roman" w:hAnsi="Arial" w:cs="Arial"/>
          <w:sz w:val="18"/>
          <w:szCs w:val="18"/>
        </w:rPr>
        <w:t>nitrgenase</w:t>
      </w:r>
      <w:proofErr w:type="spellEnd"/>
      <w:r w:rsidR="00131624">
        <w:rPr>
          <w:rFonts w:ascii="Arial" w:eastAsia="Times New Roman" w:hAnsi="Arial" w:cs="Arial"/>
          <w:sz w:val="18"/>
          <w:szCs w:val="18"/>
        </w:rPr>
        <w:t xml:space="preserve"> where reduction of nitrogen actually </w:t>
      </w:r>
      <w:proofErr w:type="gramStart"/>
      <w:r w:rsidR="00131624">
        <w:rPr>
          <w:rFonts w:ascii="Arial" w:eastAsia="Times New Roman" w:hAnsi="Arial" w:cs="Arial"/>
          <w:sz w:val="18"/>
          <w:szCs w:val="18"/>
        </w:rPr>
        <w:t>occurs,</w:t>
      </w:r>
      <w:proofErr w:type="gramEnd"/>
      <w:r w:rsidR="00131624">
        <w:rPr>
          <w:rFonts w:ascii="Arial" w:eastAsia="Times New Roman" w:hAnsi="Arial" w:cs="Arial"/>
          <w:sz w:val="18"/>
          <w:szCs w:val="18"/>
        </w:rPr>
        <w:t xml:space="preserve"> is associated with molybdenum</w:t>
      </w:r>
      <w:r w:rsidR="00854156">
        <w:rPr>
          <w:rFonts w:ascii="Arial" w:eastAsia="Times New Roman" w:hAnsi="Arial" w:cs="Arial"/>
          <w:sz w:val="18"/>
          <w:szCs w:val="18"/>
        </w:rPr>
        <w:t>-</w:t>
      </w:r>
      <w:r w:rsidR="00131624">
        <w:rPr>
          <w:rFonts w:ascii="Arial" w:eastAsia="Times New Roman" w:hAnsi="Arial" w:cs="Arial"/>
          <w:sz w:val="18"/>
          <w:szCs w:val="18"/>
        </w:rPr>
        <w:t xml:space="preserve"> and iron</w:t>
      </w:r>
      <w:r w:rsidR="00854156">
        <w:rPr>
          <w:rFonts w:ascii="Arial" w:eastAsia="Times New Roman" w:hAnsi="Arial" w:cs="Arial"/>
          <w:sz w:val="18"/>
          <w:szCs w:val="18"/>
        </w:rPr>
        <w:t>-</w:t>
      </w:r>
      <w:r w:rsidR="00131624">
        <w:rPr>
          <w:rFonts w:ascii="Arial" w:eastAsia="Times New Roman" w:hAnsi="Arial" w:cs="Arial"/>
          <w:sz w:val="18"/>
          <w:szCs w:val="18"/>
        </w:rPr>
        <w:t xml:space="preserve"> containing </w:t>
      </w:r>
      <w:r w:rsidR="00854156">
        <w:rPr>
          <w:rFonts w:ascii="Arial" w:eastAsia="Times New Roman" w:hAnsi="Arial" w:cs="Arial"/>
          <w:sz w:val="18"/>
          <w:szCs w:val="18"/>
        </w:rPr>
        <w:t xml:space="preserve">cofactors. </w:t>
      </w:r>
      <w:proofErr w:type="spellStart"/>
      <w:r w:rsidR="00854156">
        <w:rPr>
          <w:rFonts w:ascii="Arial" w:eastAsia="Times New Roman" w:hAnsi="Arial" w:cs="Arial"/>
          <w:sz w:val="18"/>
          <w:szCs w:val="18"/>
        </w:rPr>
        <w:t>Nitrogenase</w:t>
      </w:r>
      <w:proofErr w:type="spellEnd"/>
      <w:r w:rsidR="00854156">
        <w:rPr>
          <w:rFonts w:ascii="Arial" w:eastAsia="Times New Roman" w:hAnsi="Arial" w:cs="Arial"/>
          <w:sz w:val="18"/>
          <w:szCs w:val="18"/>
        </w:rPr>
        <w:t xml:space="preserve"> is very sensitive to oxygen and is irreversibly inactivated upon exposure to even low concentrations. In root nodules, the enzyme is protected by red pigment </w:t>
      </w:r>
      <w:proofErr w:type="spellStart"/>
      <w:r w:rsidR="00854156">
        <w:rPr>
          <w:rFonts w:ascii="Arial" w:eastAsia="Times New Roman" w:hAnsi="Arial" w:cs="Arial"/>
          <w:sz w:val="18"/>
          <w:szCs w:val="18"/>
        </w:rPr>
        <w:t>leghaemoglobin</w:t>
      </w:r>
      <w:proofErr w:type="spellEnd"/>
      <w:r w:rsidR="00854156">
        <w:rPr>
          <w:rFonts w:ascii="Arial" w:eastAsia="Times New Roman" w:hAnsi="Arial" w:cs="Arial"/>
          <w:sz w:val="18"/>
          <w:szCs w:val="18"/>
        </w:rPr>
        <w:t xml:space="preserve">. The fixation of atmospheric nitrogen requires a high energy </w:t>
      </w:r>
      <w:proofErr w:type="gramStart"/>
      <w:r w:rsidR="00854156">
        <w:rPr>
          <w:rFonts w:ascii="Arial" w:eastAsia="Times New Roman" w:hAnsi="Arial" w:cs="Arial"/>
          <w:sz w:val="18"/>
          <w:szCs w:val="18"/>
        </w:rPr>
        <w:t>input(</w:t>
      </w:r>
      <w:proofErr w:type="gramEnd"/>
      <w:r w:rsidR="00854156">
        <w:rPr>
          <w:rFonts w:ascii="Arial" w:eastAsia="Times New Roman" w:hAnsi="Arial" w:cs="Arial"/>
          <w:sz w:val="18"/>
          <w:szCs w:val="18"/>
        </w:rPr>
        <w:t>approx.30 ATP/N</w:t>
      </w:r>
      <w:r w:rsidR="00854156">
        <w:rPr>
          <w:rFonts w:ascii="Arial" w:eastAsia="Times New Roman" w:hAnsi="Arial" w:cs="Arial"/>
          <w:sz w:val="18"/>
          <w:szCs w:val="18"/>
          <w:vertAlign w:val="subscript"/>
        </w:rPr>
        <w:t xml:space="preserve">2 </w:t>
      </w:r>
      <w:r w:rsidR="00854156">
        <w:rPr>
          <w:rFonts w:ascii="Arial" w:eastAsia="Times New Roman" w:hAnsi="Arial" w:cs="Arial"/>
          <w:sz w:val="18"/>
          <w:szCs w:val="18"/>
        </w:rPr>
        <w:t xml:space="preserve">fixed) and in terrestrial ecosystems largely dependent on the availability of relatively high levels of organic matter for use in respiratory generation of ATP. In soil, microbial fixation of atmospheric nitrogen is carried out by free-living </w:t>
      </w:r>
      <w:proofErr w:type="gramStart"/>
      <w:r w:rsidR="00854156">
        <w:rPr>
          <w:rFonts w:ascii="Arial" w:eastAsia="Times New Roman" w:hAnsi="Arial" w:cs="Arial"/>
          <w:sz w:val="18"/>
          <w:szCs w:val="18"/>
        </w:rPr>
        <w:t>bacteria(</w:t>
      </w:r>
      <w:proofErr w:type="spellStart"/>
      <w:proofErr w:type="gramEnd"/>
      <w:r w:rsidR="00854156">
        <w:rPr>
          <w:rFonts w:ascii="Arial" w:eastAsia="Times New Roman" w:hAnsi="Arial" w:cs="Arial"/>
          <w:sz w:val="18"/>
          <w:szCs w:val="18"/>
        </w:rPr>
        <w:t>asymbiotic</w:t>
      </w:r>
      <w:proofErr w:type="spellEnd"/>
      <w:r w:rsidR="00854156">
        <w:rPr>
          <w:rFonts w:ascii="Arial" w:eastAsia="Times New Roman" w:hAnsi="Arial" w:cs="Arial"/>
          <w:sz w:val="18"/>
          <w:szCs w:val="18"/>
        </w:rPr>
        <w:t xml:space="preserve">) and those in symbiotic association with plants (symbiotic). </w:t>
      </w:r>
    </w:p>
    <w:p w:rsidR="00F30D65" w:rsidRPr="00F30D65" w:rsidRDefault="00F30D65" w:rsidP="00DD3134">
      <w:pPr>
        <w:spacing w:before="360" w:after="240" w:line="360" w:lineRule="atLeast"/>
        <w:textAlignment w:val="baseline"/>
        <w:outlineLvl w:val="1"/>
        <w:rPr>
          <w:rFonts w:ascii="Arial" w:eastAsia="Times New Roman" w:hAnsi="Arial" w:cs="Arial"/>
          <w:b/>
          <w:bCs/>
          <w:sz w:val="18"/>
          <w:szCs w:val="18"/>
        </w:rPr>
      </w:pPr>
      <w:r w:rsidRPr="00F30D65">
        <w:rPr>
          <w:rFonts w:ascii="Arial" w:eastAsia="Times New Roman" w:hAnsi="Arial" w:cs="Arial"/>
          <w:b/>
          <w:bCs/>
          <w:sz w:val="18"/>
          <w:szCs w:val="18"/>
        </w:rPr>
        <w:t>Note:</w:t>
      </w:r>
      <w:r>
        <w:rPr>
          <w:rFonts w:ascii="Arial" w:eastAsia="Times New Roman" w:hAnsi="Arial" w:cs="Arial"/>
          <w:b/>
          <w:bCs/>
          <w:sz w:val="18"/>
          <w:szCs w:val="18"/>
        </w:rPr>
        <w:t xml:space="preserve"> </w:t>
      </w:r>
      <w:r w:rsidRPr="00F30D65">
        <w:rPr>
          <w:rFonts w:ascii="Arial" w:eastAsia="Times New Roman" w:hAnsi="Arial" w:cs="Arial"/>
          <w:b/>
          <w:bCs/>
          <w:sz w:val="18"/>
          <w:szCs w:val="18"/>
        </w:rPr>
        <w:t>I have already discussed symbiotic nitrogen fixation in detail in the last semester so, not going in further detail about the same</w:t>
      </w:r>
      <w:r>
        <w:rPr>
          <w:rFonts w:ascii="Arial" w:eastAsia="Times New Roman" w:hAnsi="Arial" w:cs="Arial"/>
          <w:b/>
          <w:bCs/>
          <w:sz w:val="18"/>
          <w:szCs w:val="18"/>
        </w:rPr>
        <w:t xml:space="preserve">. Please refer to the last semester </w:t>
      </w:r>
      <w:proofErr w:type="gramStart"/>
      <w:r>
        <w:rPr>
          <w:rFonts w:ascii="Arial" w:eastAsia="Times New Roman" w:hAnsi="Arial" w:cs="Arial"/>
          <w:b/>
          <w:bCs/>
          <w:sz w:val="18"/>
          <w:szCs w:val="18"/>
        </w:rPr>
        <w:t>notes(</w:t>
      </w:r>
      <w:proofErr w:type="gramEnd"/>
      <w:r>
        <w:rPr>
          <w:rFonts w:ascii="Arial" w:eastAsia="Times New Roman" w:hAnsi="Arial" w:cs="Arial"/>
          <w:b/>
          <w:bCs/>
          <w:sz w:val="18"/>
          <w:szCs w:val="18"/>
        </w:rPr>
        <w:t>for ‘symbiotic nitrogen fixation’).</w:t>
      </w:r>
    </w:p>
    <w:p w:rsidR="00854156" w:rsidRDefault="00F30D65" w:rsidP="00DD3134">
      <w:pPr>
        <w:spacing w:before="360" w:after="240" w:line="360" w:lineRule="atLeast"/>
        <w:textAlignment w:val="baseline"/>
        <w:outlineLvl w:val="1"/>
        <w:rPr>
          <w:rFonts w:ascii="Arial" w:eastAsia="Times New Roman" w:hAnsi="Arial" w:cs="Arial"/>
          <w:b/>
          <w:bCs/>
          <w:color w:val="1F497D" w:themeColor="text2"/>
          <w:sz w:val="24"/>
          <w:szCs w:val="24"/>
        </w:rPr>
      </w:pPr>
      <w:proofErr w:type="spellStart"/>
      <w:r w:rsidRPr="00F30D65">
        <w:rPr>
          <w:rFonts w:ascii="Arial" w:eastAsia="Times New Roman" w:hAnsi="Arial" w:cs="Arial"/>
          <w:b/>
          <w:bCs/>
          <w:color w:val="1F497D" w:themeColor="text2"/>
          <w:sz w:val="24"/>
          <w:szCs w:val="24"/>
        </w:rPr>
        <w:t>Ammonification</w:t>
      </w:r>
      <w:proofErr w:type="spellEnd"/>
      <w:r>
        <w:rPr>
          <w:rFonts w:ascii="Arial" w:eastAsia="Times New Roman" w:hAnsi="Arial" w:cs="Arial"/>
          <w:b/>
          <w:bCs/>
          <w:color w:val="1F497D" w:themeColor="text2"/>
          <w:sz w:val="24"/>
          <w:szCs w:val="24"/>
        </w:rPr>
        <w:t>:</w:t>
      </w:r>
    </w:p>
    <w:p w:rsidR="00F30D65" w:rsidRDefault="00F30D65" w:rsidP="00DD3134">
      <w:pPr>
        <w:spacing w:before="360" w:after="240" w:line="360" w:lineRule="atLeast"/>
        <w:textAlignment w:val="baseline"/>
        <w:outlineLvl w:val="1"/>
        <w:rPr>
          <w:rFonts w:ascii="Arial" w:eastAsia="Times New Roman" w:hAnsi="Arial" w:cs="Arial"/>
          <w:sz w:val="18"/>
          <w:szCs w:val="18"/>
        </w:rPr>
      </w:pPr>
      <w:r>
        <w:rPr>
          <w:rFonts w:ascii="Arial" w:eastAsia="Times New Roman" w:hAnsi="Arial" w:cs="Arial"/>
          <w:sz w:val="18"/>
          <w:szCs w:val="18"/>
        </w:rPr>
        <w:t>Microbes also carry out important transformations of organic and inorganic fixed forms of nitrogen. Nitrogen in organic matter is found predominantly in the reduced amino form, such as occurring in amino acids.</w:t>
      </w:r>
      <w:r w:rsidR="00765164">
        <w:rPr>
          <w:rFonts w:ascii="Arial" w:eastAsia="Times New Roman" w:hAnsi="Arial" w:cs="Arial"/>
          <w:sz w:val="18"/>
          <w:szCs w:val="18"/>
        </w:rPr>
        <w:t xml:space="preserve"> Many microbes as well as plants and animals are able to convert organic amino nitrogen to ammonia- i.e., </w:t>
      </w:r>
      <w:proofErr w:type="spellStart"/>
      <w:r w:rsidR="00765164">
        <w:rPr>
          <w:rFonts w:ascii="Arial" w:eastAsia="Times New Roman" w:hAnsi="Arial" w:cs="Arial"/>
          <w:sz w:val="18"/>
          <w:szCs w:val="18"/>
        </w:rPr>
        <w:t>ammonification</w:t>
      </w:r>
      <w:proofErr w:type="spellEnd"/>
      <w:r w:rsidR="00765164">
        <w:rPr>
          <w:rFonts w:ascii="Arial" w:eastAsia="Times New Roman" w:hAnsi="Arial" w:cs="Arial"/>
          <w:sz w:val="18"/>
          <w:szCs w:val="18"/>
        </w:rPr>
        <w:t xml:space="preserve">. </w:t>
      </w:r>
      <w:proofErr w:type="spellStart"/>
      <w:r w:rsidR="00765164">
        <w:rPr>
          <w:rFonts w:ascii="Arial" w:eastAsia="Times New Roman" w:hAnsi="Arial" w:cs="Arial"/>
          <w:sz w:val="18"/>
          <w:szCs w:val="18"/>
        </w:rPr>
        <w:t>Deaminases</w:t>
      </w:r>
      <w:proofErr w:type="spellEnd"/>
      <w:r w:rsidR="00765164">
        <w:rPr>
          <w:rFonts w:ascii="Arial" w:eastAsia="Times New Roman" w:hAnsi="Arial" w:cs="Arial"/>
          <w:sz w:val="18"/>
          <w:szCs w:val="18"/>
        </w:rPr>
        <w:t xml:space="preserve"> play an important role in this process. Microbial decomposition of urea results in the release of ammonia which is returned to atmosphere or may go to neutral aqueous environments as ammonium ions.</w:t>
      </w:r>
    </w:p>
    <w:p w:rsidR="00765164" w:rsidRDefault="00765164" w:rsidP="00DD3134">
      <w:pPr>
        <w:spacing w:before="360" w:after="240" w:line="360" w:lineRule="atLeast"/>
        <w:textAlignment w:val="baseline"/>
        <w:outlineLvl w:val="1"/>
        <w:rPr>
          <w:rFonts w:ascii="Arial" w:eastAsia="Times New Roman" w:hAnsi="Arial" w:cs="Arial"/>
          <w:b/>
          <w:bCs/>
          <w:color w:val="1F497D" w:themeColor="text2"/>
          <w:sz w:val="24"/>
          <w:szCs w:val="24"/>
        </w:rPr>
      </w:pPr>
      <w:r w:rsidRPr="00765164">
        <w:rPr>
          <w:rFonts w:ascii="Arial" w:eastAsia="Times New Roman" w:hAnsi="Arial" w:cs="Arial"/>
          <w:b/>
          <w:bCs/>
          <w:color w:val="1F497D" w:themeColor="text2"/>
          <w:sz w:val="24"/>
          <w:szCs w:val="24"/>
        </w:rPr>
        <w:t>Nitrification</w:t>
      </w:r>
      <w:r>
        <w:rPr>
          <w:rFonts w:ascii="Arial" w:eastAsia="Times New Roman" w:hAnsi="Arial" w:cs="Arial"/>
          <w:b/>
          <w:bCs/>
          <w:color w:val="1F497D" w:themeColor="text2"/>
          <w:sz w:val="24"/>
          <w:szCs w:val="24"/>
        </w:rPr>
        <w:t>:</w:t>
      </w:r>
    </w:p>
    <w:p w:rsidR="00264203" w:rsidRDefault="00765164" w:rsidP="00DD3134">
      <w:pPr>
        <w:spacing w:before="360" w:after="240" w:line="360" w:lineRule="atLeast"/>
        <w:textAlignment w:val="baseline"/>
        <w:outlineLvl w:val="1"/>
        <w:rPr>
          <w:rFonts w:ascii="Arial" w:eastAsia="Times New Roman" w:hAnsi="Arial" w:cs="Arial"/>
          <w:i/>
          <w:iCs/>
          <w:sz w:val="24"/>
          <w:szCs w:val="24"/>
        </w:rPr>
      </w:pPr>
      <w:r>
        <w:rPr>
          <w:rFonts w:ascii="Arial" w:eastAsia="Times New Roman" w:hAnsi="Arial" w:cs="Arial"/>
          <w:sz w:val="18"/>
          <w:szCs w:val="18"/>
        </w:rPr>
        <w:t xml:space="preserve">Few organisms are capable of the process called nitrification, the process in which ammonium ions are initially oxidized to nitrite ions and subsequently to nitrate ions. Nitrification is an example of aerobic respiration. Both these steps are energy-yielding from which </w:t>
      </w:r>
      <w:proofErr w:type="spellStart"/>
      <w:r w:rsidR="00264203">
        <w:rPr>
          <w:rFonts w:ascii="Arial" w:eastAsia="Times New Roman" w:hAnsi="Arial" w:cs="Arial"/>
          <w:sz w:val="18"/>
          <w:szCs w:val="18"/>
        </w:rPr>
        <w:t>chemolithotrophs</w:t>
      </w:r>
      <w:proofErr w:type="spellEnd"/>
      <w:r w:rsidR="00264203">
        <w:rPr>
          <w:rFonts w:ascii="Arial" w:eastAsia="Times New Roman" w:hAnsi="Arial" w:cs="Arial"/>
          <w:sz w:val="18"/>
          <w:szCs w:val="18"/>
        </w:rPr>
        <w:t xml:space="preserve"> derive energy. Nitrification is carried out by autotrophic bacteria. Some heterotrophic bacteria and fungi are also able to oxidize inorganic nitrogenous compounds. In soil, </w:t>
      </w:r>
      <w:proofErr w:type="spellStart"/>
      <w:r w:rsidR="00264203">
        <w:rPr>
          <w:rFonts w:ascii="Arial" w:eastAsia="Times New Roman" w:hAnsi="Arial" w:cs="Arial"/>
          <w:i/>
          <w:iCs/>
          <w:sz w:val="18"/>
          <w:szCs w:val="18"/>
        </w:rPr>
        <w:t>Nitrosomonas</w:t>
      </w:r>
      <w:proofErr w:type="spellEnd"/>
      <w:r w:rsidR="00264203">
        <w:rPr>
          <w:rFonts w:ascii="Arial" w:eastAsia="Times New Roman" w:hAnsi="Arial" w:cs="Arial"/>
          <w:sz w:val="18"/>
          <w:szCs w:val="18"/>
        </w:rPr>
        <w:t xml:space="preserve"> is the dominant genus. Other autotrophic nitrifying bacteria are ammonia-</w:t>
      </w:r>
      <w:proofErr w:type="spellStart"/>
      <w:r w:rsidR="00264203">
        <w:rPr>
          <w:rFonts w:ascii="Arial" w:eastAsia="Times New Roman" w:hAnsi="Arial" w:cs="Arial"/>
          <w:sz w:val="18"/>
          <w:szCs w:val="18"/>
        </w:rPr>
        <w:t>oxidising</w:t>
      </w:r>
      <w:proofErr w:type="spellEnd"/>
      <w:r w:rsidR="00264203">
        <w:rPr>
          <w:rFonts w:ascii="Arial" w:eastAsia="Times New Roman" w:hAnsi="Arial" w:cs="Arial"/>
          <w:sz w:val="18"/>
          <w:szCs w:val="18"/>
        </w:rPr>
        <w:t xml:space="preserve">, as </w:t>
      </w:r>
      <w:proofErr w:type="spellStart"/>
      <w:r w:rsidR="00264203">
        <w:rPr>
          <w:rFonts w:ascii="Arial" w:eastAsia="Times New Roman" w:hAnsi="Arial" w:cs="Arial"/>
          <w:i/>
          <w:iCs/>
          <w:sz w:val="18"/>
          <w:szCs w:val="18"/>
        </w:rPr>
        <w:t>Nitrosospira</w:t>
      </w:r>
      <w:proofErr w:type="spellEnd"/>
      <w:r w:rsidR="00264203">
        <w:rPr>
          <w:rFonts w:ascii="Arial" w:eastAsia="Times New Roman" w:hAnsi="Arial" w:cs="Arial"/>
          <w:i/>
          <w:iCs/>
          <w:sz w:val="18"/>
          <w:szCs w:val="18"/>
        </w:rPr>
        <w:t xml:space="preserve">, </w:t>
      </w:r>
      <w:proofErr w:type="spellStart"/>
      <w:r w:rsidR="00264203">
        <w:rPr>
          <w:rFonts w:ascii="Arial" w:eastAsia="Times New Roman" w:hAnsi="Arial" w:cs="Arial"/>
          <w:i/>
          <w:iCs/>
          <w:sz w:val="18"/>
          <w:szCs w:val="18"/>
        </w:rPr>
        <w:t>Nitrosococcus</w:t>
      </w:r>
      <w:proofErr w:type="spellEnd"/>
      <w:r w:rsidR="00264203">
        <w:rPr>
          <w:rFonts w:ascii="Arial" w:eastAsia="Times New Roman" w:hAnsi="Arial" w:cs="Arial"/>
          <w:i/>
          <w:iCs/>
          <w:sz w:val="18"/>
          <w:szCs w:val="18"/>
        </w:rPr>
        <w:t xml:space="preserve"> </w:t>
      </w:r>
      <w:r w:rsidR="00264203">
        <w:rPr>
          <w:rFonts w:ascii="Arial" w:eastAsia="Times New Roman" w:hAnsi="Arial" w:cs="Arial"/>
          <w:sz w:val="18"/>
          <w:szCs w:val="18"/>
        </w:rPr>
        <w:t xml:space="preserve">and </w:t>
      </w:r>
      <w:proofErr w:type="spellStart"/>
      <w:r w:rsidR="00264203">
        <w:rPr>
          <w:rFonts w:ascii="Arial" w:eastAsia="Times New Roman" w:hAnsi="Arial" w:cs="Arial"/>
          <w:i/>
          <w:iCs/>
          <w:sz w:val="18"/>
          <w:szCs w:val="18"/>
        </w:rPr>
        <w:t>Nitrosolobus</w:t>
      </w:r>
      <w:proofErr w:type="spellEnd"/>
      <w:r w:rsidR="00264203">
        <w:rPr>
          <w:rFonts w:ascii="Arial" w:eastAsia="Times New Roman" w:hAnsi="Arial" w:cs="Arial"/>
          <w:i/>
          <w:iCs/>
          <w:sz w:val="18"/>
          <w:szCs w:val="18"/>
        </w:rPr>
        <w:t xml:space="preserve"> </w:t>
      </w:r>
      <w:r w:rsidR="00264203">
        <w:rPr>
          <w:rFonts w:ascii="Arial" w:eastAsia="Times New Roman" w:hAnsi="Arial" w:cs="Arial"/>
          <w:sz w:val="18"/>
          <w:szCs w:val="18"/>
        </w:rPr>
        <w:t>and nitrite-</w:t>
      </w:r>
      <w:proofErr w:type="spellStart"/>
      <w:r w:rsidR="00264203">
        <w:rPr>
          <w:rFonts w:ascii="Arial" w:eastAsia="Times New Roman" w:hAnsi="Arial" w:cs="Arial"/>
          <w:sz w:val="18"/>
          <w:szCs w:val="18"/>
        </w:rPr>
        <w:t>oxidisers</w:t>
      </w:r>
      <w:proofErr w:type="spellEnd"/>
      <w:r w:rsidR="00264203">
        <w:rPr>
          <w:rFonts w:ascii="Arial" w:eastAsia="Times New Roman" w:hAnsi="Arial" w:cs="Arial"/>
          <w:sz w:val="18"/>
          <w:szCs w:val="18"/>
        </w:rPr>
        <w:t xml:space="preserve">, such as </w:t>
      </w:r>
      <w:proofErr w:type="spellStart"/>
      <w:r w:rsidR="00264203">
        <w:rPr>
          <w:rFonts w:ascii="Arial" w:eastAsia="Times New Roman" w:hAnsi="Arial" w:cs="Arial"/>
          <w:i/>
          <w:iCs/>
          <w:sz w:val="18"/>
          <w:szCs w:val="18"/>
        </w:rPr>
        <w:t>Nitrospira</w:t>
      </w:r>
      <w:proofErr w:type="spellEnd"/>
      <w:r w:rsidR="00264203">
        <w:rPr>
          <w:rFonts w:ascii="Arial" w:eastAsia="Times New Roman" w:hAnsi="Arial" w:cs="Arial"/>
          <w:i/>
          <w:iCs/>
          <w:sz w:val="18"/>
          <w:szCs w:val="18"/>
        </w:rPr>
        <w:t xml:space="preserve"> </w:t>
      </w:r>
      <w:r w:rsidR="00264203">
        <w:rPr>
          <w:rFonts w:ascii="Arial" w:eastAsia="Times New Roman" w:hAnsi="Arial" w:cs="Arial"/>
          <w:sz w:val="18"/>
          <w:szCs w:val="18"/>
        </w:rPr>
        <w:t xml:space="preserve">and </w:t>
      </w:r>
      <w:proofErr w:type="spellStart"/>
      <w:r w:rsidR="00264203">
        <w:rPr>
          <w:rFonts w:ascii="Arial" w:eastAsia="Times New Roman" w:hAnsi="Arial" w:cs="Arial"/>
          <w:i/>
          <w:iCs/>
          <w:sz w:val="18"/>
          <w:szCs w:val="18"/>
        </w:rPr>
        <w:t>Nitrococcus</w:t>
      </w:r>
      <w:proofErr w:type="spellEnd"/>
      <w:r w:rsidR="00264203">
        <w:rPr>
          <w:rFonts w:ascii="Arial" w:eastAsia="Times New Roman" w:hAnsi="Arial" w:cs="Arial"/>
          <w:i/>
          <w:iCs/>
          <w:sz w:val="18"/>
          <w:szCs w:val="18"/>
        </w:rPr>
        <w:t>.</w:t>
      </w:r>
    </w:p>
    <w:p w:rsidR="00264203" w:rsidRDefault="00264203" w:rsidP="00DD3134">
      <w:pPr>
        <w:spacing w:before="360" w:after="240" w:line="360" w:lineRule="atLeast"/>
        <w:textAlignment w:val="baseline"/>
        <w:outlineLvl w:val="1"/>
        <w:rPr>
          <w:rFonts w:ascii="Arial" w:eastAsia="Times New Roman" w:hAnsi="Arial" w:cs="Arial"/>
          <w:b/>
          <w:bCs/>
          <w:color w:val="1F497D" w:themeColor="text2"/>
          <w:sz w:val="24"/>
          <w:szCs w:val="24"/>
        </w:rPr>
      </w:pPr>
      <w:r>
        <w:rPr>
          <w:rFonts w:ascii="Arial" w:eastAsia="Times New Roman" w:hAnsi="Arial" w:cs="Arial"/>
          <w:b/>
          <w:bCs/>
          <w:color w:val="1F497D" w:themeColor="text2"/>
          <w:sz w:val="24"/>
          <w:szCs w:val="24"/>
        </w:rPr>
        <w:lastRenderedPageBreak/>
        <w:t>Nitrate Reduction:</w:t>
      </w:r>
    </w:p>
    <w:p w:rsidR="00BC1AA9" w:rsidRDefault="00264203" w:rsidP="00DD3134">
      <w:pPr>
        <w:spacing w:before="360" w:after="240" w:line="360" w:lineRule="atLeast"/>
        <w:textAlignment w:val="baseline"/>
        <w:outlineLvl w:val="1"/>
        <w:rPr>
          <w:rFonts w:ascii="Arial" w:eastAsia="Times New Roman" w:hAnsi="Arial" w:cs="Arial"/>
          <w:sz w:val="18"/>
          <w:szCs w:val="18"/>
        </w:rPr>
      </w:pPr>
      <w:r>
        <w:rPr>
          <w:rFonts w:ascii="Arial" w:eastAsia="Times New Roman" w:hAnsi="Arial" w:cs="Arial"/>
          <w:sz w:val="18"/>
          <w:szCs w:val="18"/>
        </w:rPr>
        <w:t>Nitrate in environment can be leached to groundwater and surface waters. Besides this, nitrate can be taken up and incorporated into biomass by plants and microbes. It is first reduced to NH</w:t>
      </w:r>
      <w:r>
        <w:rPr>
          <w:rFonts w:ascii="Arial" w:eastAsia="Times New Roman" w:hAnsi="Arial" w:cs="Arial"/>
          <w:sz w:val="18"/>
          <w:szCs w:val="18"/>
          <w:vertAlign w:val="superscript"/>
        </w:rPr>
        <w:t>+</w:t>
      </w:r>
      <w:r>
        <w:rPr>
          <w:rFonts w:ascii="Arial" w:eastAsia="Times New Roman" w:hAnsi="Arial" w:cs="Arial"/>
          <w:sz w:val="18"/>
          <w:szCs w:val="18"/>
          <w:vertAlign w:val="subscript"/>
        </w:rPr>
        <w:t>4</w:t>
      </w:r>
      <w:r>
        <w:rPr>
          <w:rFonts w:ascii="Arial" w:eastAsia="Times New Roman" w:hAnsi="Arial" w:cs="Arial"/>
          <w:sz w:val="18"/>
          <w:szCs w:val="18"/>
        </w:rPr>
        <w:t xml:space="preserve"> and th</w:t>
      </w:r>
      <w:r w:rsidR="00AD1506">
        <w:rPr>
          <w:rFonts w:ascii="Arial" w:eastAsia="Times New Roman" w:hAnsi="Arial" w:cs="Arial"/>
          <w:sz w:val="18"/>
          <w:szCs w:val="18"/>
        </w:rPr>
        <w:t xml:space="preserve">en incorporated into biomass. This process is called </w:t>
      </w:r>
      <w:r w:rsidR="00AD1506" w:rsidRPr="00AD1506">
        <w:rPr>
          <w:rFonts w:ascii="Arial" w:eastAsia="Times New Roman" w:hAnsi="Arial" w:cs="Arial"/>
          <w:sz w:val="18"/>
          <w:szCs w:val="18"/>
          <w:u w:val="single"/>
        </w:rPr>
        <w:t>assimilatory nitrate reduction</w:t>
      </w:r>
      <w:r w:rsidR="00AD1506">
        <w:rPr>
          <w:rFonts w:ascii="Arial" w:eastAsia="Times New Roman" w:hAnsi="Arial" w:cs="Arial"/>
          <w:sz w:val="18"/>
          <w:szCs w:val="18"/>
        </w:rPr>
        <w:t xml:space="preserve"> or </w:t>
      </w:r>
      <w:r w:rsidR="00AD1506" w:rsidRPr="00AD1506">
        <w:rPr>
          <w:rFonts w:ascii="Arial" w:eastAsia="Times New Roman" w:hAnsi="Arial" w:cs="Arial"/>
          <w:sz w:val="18"/>
          <w:szCs w:val="18"/>
          <w:u w:val="single"/>
        </w:rPr>
        <w:t xml:space="preserve">nitrate </w:t>
      </w:r>
      <w:r w:rsidR="00AD1506">
        <w:rPr>
          <w:rFonts w:ascii="Arial" w:eastAsia="Times New Roman" w:hAnsi="Arial" w:cs="Arial"/>
          <w:sz w:val="18"/>
          <w:szCs w:val="18"/>
          <w:u w:val="single"/>
        </w:rPr>
        <w:t>immobilization.</w:t>
      </w:r>
      <w:r w:rsidR="00AD1506">
        <w:rPr>
          <w:rFonts w:ascii="Arial" w:eastAsia="Times New Roman" w:hAnsi="Arial" w:cs="Arial"/>
          <w:sz w:val="18"/>
          <w:szCs w:val="18"/>
        </w:rPr>
        <w:t xml:space="preserve"> Finally, microbes can utilize nitrate as a terminal acceptor in anaerobic respiration. There are two pathways for this </w:t>
      </w:r>
      <w:proofErr w:type="spellStart"/>
      <w:r w:rsidR="00AD1506">
        <w:rPr>
          <w:rFonts w:ascii="Arial" w:eastAsia="Times New Roman" w:hAnsi="Arial" w:cs="Arial"/>
          <w:sz w:val="18"/>
          <w:szCs w:val="18"/>
        </w:rPr>
        <w:t>dissimilatory</w:t>
      </w:r>
      <w:proofErr w:type="spellEnd"/>
      <w:r w:rsidR="00AD1506">
        <w:rPr>
          <w:rFonts w:ascii="Arial" w:eastAsia="Times New Roman" w:hAnsi="Arial" w:cs="Arial"/>
          <w:sz w:val="18"/>
          <w:szCs w:val="18"/>
        </w:rPr>
        <w:t xml:space="preserve"> process</w:t>
      </w:r>
      <w:r w:rsidR="00AD1506" w:rsidRPr="00AD1506">
        <w:rPr>
          <w:rFonts w:ascii="Arial" w:eastAsia="Times New Roman" w:hAnsi="Arial" w:cs="Arial"/>
          <w:sz w:val="18"/>
          <w:szCs w:val="18"/>
        </w:rPr>
        <w:sym w:font="Wingdings" w:char="F04C"/>
      </w:r>
      <w:proofErr w:type="spellStart"/>
      <w:r w:rsidR="00AD1506">
        <w:rPr>
          <w:rFonts w:ascii="Arial" w:eastAsia="Times New Roman" w:hAnsi="Arial" w:cs="Arial"/>
          <w:sz w:val="18"/>
          <w:szCs w:val="18"/>
        </w:rPr>
        <w:t>i</w:t>
      </w:r>
      <w:proofErr w:type="spellEnd"/>
      <w:r w:rsidR="00AD1506">
        <w:rPr>
          <w:rFonts w:ascii="Arial" w:eastAsia="Times New Roman" w:hAnsi="Arial" w:cs="Arial"/>
          <w:sz w:val="18"/>
          <w:szCs w:val="18"/>
        </w:rPr>
        <w:t xml:space="preserve">) </w:t>
      </w:r>
      <w:proofErr w:type="spellStart"/>
      <w:r w:rsidR="00AD1506">
        <w:rPr>
          <w:rFonts w:ascii="Arial" w:eastAsia="Times New Roman" w:hAnsi="Arial" w:cs="Arial"/>
          <w:sz w:val="18"/>
          <w:szCs w:val="18"/>
        </w:rPr>
        <w:t>dissimilatory</w:t>
      </w:r>
      <w:proofErr w:type="spellEnd"/>
      <w:r w:rsidR="00AD1506">
        <w:rPr>
          <w:rFonts w:ascii="Arial" w:eastAsia="Times New Roman" w:hAnsi="Arial" w:cs="Arial"/>
          <w:sz w:val="18"/>
          <w:szCs w:val="18"/>
        </w:rPr>
        <w:t xml:space="preserve"> nitrate reduction to </w:t>
      </w:r>
      <w:proofErr w:type="gramStart"/>
      <w:r w:rsidR="00AD1506">
        <w:rPr>
          <w:rFonts w:ascii="Arial" w:eastAsia="Times New Roman" w:hAnsi="Arial" w:cs="Arial"/>
          <w:sz w:val="18"/>
          <w:szCs w:val="18"/>
        </w:rPr>
        <w:t>ammonium(</w:t>
      </w:r>
      <w:proofErr w:type="gramEnd"/>
      <w:r w:rsidR="00AD1506">
        <w:rPr>
          <w:rFonts w:ascii="Arial" w:eastAsia="Times New Roman" w:hAnsi="Arial" w:cs="Arial"/>
          <w:sz w:val="18"/>
          <w:szCs w:val="18"/>
        </w:rPr>
        <w:t xml:space="preserve">end product), and (ii) </w:t>
      </w:r>
      <w:proofErr w:type="spellStart"/>
      <w:r w:rsidR="00AD1506">
        <w:rPr>
          <w:rFonts w:ascii="Arial" w:eastAsia="Times New Roman" w:hAnsi="Arial" w:cs="Arial"/>
          <w:sz w:val="18"/>
          <w:szCs w:val="18"/>
        </w:rPr>
        <w:t>denitrification</w:t>
      </w:r>
      <w:proofErr w:type="spellEnd"/>
      <w:r w:rsidR="00AD1506">
        <w:rPr>
          <w:rFonts w:ascii="Arial" w:eastAsia="Times New Roman" w:hAnsi="Arial" w:cs="Arial"/>
          <w:sz w:val="18"/>
          <w:szCs w:val="18"/>
        </w:rPr>
        <w:t xml:space="preserve">, where </w:t>
      </w:r>
      <w:r w:rsidR="00BC1AA9">
        <w:rPr>
          <w:rFonts w:ascii="Arial" w:eastAsia="Times New Roman" w:hAnsi="Arial" w:cs="Arial"/>
          <w:sz w:val="18"/>
          <w:szCs w:val="18"/>
        </w:rPr>
        <w:t>a mixture of gaseous products including N</w:t>
      </w:r>
      <w:r w:rsidR="00BC1AA9">
        <w:rPr>
          <w:rFonts w:ascii="Arial" w:eastAsia="Times New Roman" w:hAnsi="Arial" w:cs="Arial"/>
          <w:sz w:val="18"/>
          <w:szCs w:val="18"/>
          <w:vertAlign w:val="subscript"/>
        </w:rPr>
        <w:t xml:space="preserve">2 </w:t>
      </w:r>
      <w:r w:rsidR="00BC1AA9">
        <w:rPr>
          <w:rFonts w:ascii="Arial" w:eastAsia="Times New Roman" w:hAnsi="Arial" w:cs="Arial"/>
          <w:sz w:val="18"/>
          <w:szCs w:val="18"/>
        </w:rPr>
        <w:t>and N</w:t>
      </w:r>
      <w:r w:rsidR="00BC1AA9">
        <w:rPr>
          <w:rFonts w:ascii="Arial" w:eastAsia="Times New Roman" w:hAnsi="Arial" w:cs="Arial"/>
          <w:sz w:val="18"/>
          <w:szCs w:val="18"/>
          <w:vertAlign w:val="subscript"/>
        </w:rPr>
        <w:t>2</w:t>
      </w:r>
      <w:r w:rsidR="00BC1AA9">
        <w:rPr>
          <w:rFonts w:ascii="Arial" w:eastAsia="Times New Roman" w:hAnsi="Arial" w:cs="Arial"/>
          <w:sz w:val="18"/>
          <w:szCs w:val="18"/>
        </w:rPr>
        <w:t>O is formed.</w:t>
      </w:r>
    </w:p>
    <w:p w:rsidR="00264203" w:rsidRDefault="00AD1506" w:rsidP="00DD3134">
      <w:pPr>
        <w:spacing w:before="360" w:after="240" w:line="360" w:lineRule="atLeast"/>
        <w:textAlignment w:val="baseline"/>
        <w:outlineLvl w:val="1"/>
        <w:rPr>
          <w:rFonts w:ascii="Arial" w:eastAsia="Times New Roman" w:hAnsi="Arial" w:cs="Arial"/>
          <w:b/>
          <w:bCs/>
          <w:sz w:val="24"/>
          <w:szCs w:val="24"/>
        </w:rPr>
      </w:pPr>
      <w:r w:rsidRPr="00BC1AA9">
        <w:rPr>
          <w:rFonts w:ascii="Arial" w:eastAsia="Times New Roman" w:hAnsi="Arial" w:cs="Arial"/>
          <w:color w:val="1F497D" w:themeColor="text2"/>
          <w:sz w:val="18"/>
          <w:szCs w:val="18"/>
        </w:rPr>
        <w:t xml:space="preserve"> </w:t>
      </w:r>
      <w:proofErr w:type="spellStart"/>
      <w:r w:rsidR="00BC1AA9" w:rsidRPr="00BC1AA9">
        <w:rPr>
          <w:rFonts w:ascii="Arial" w:eastAsia="Times New Roman" w:hAnsi="Arial" w:cs="Arial"/>
          <w:b/>
          <w:bCs/>
          <w:color w:val="1F497D" w:themeColor="text2"/>
          <w:sz w:val="24"/>
          <w:szCs w:val="24"/>
        </w:rPr>
        <w:t>Denitrification</w:t>
      </w:r>
      <w:proofErr w:type="spellEnd"/>
      <w:r w:rsidR="00BC1AA9">
        <w:rPr>
          <w:rFonts w:ascii="Arial" w:eastAsia="Times New Roman" w:hAnsi="Arial" w:cs="Arial"/>
          <w:b/>
          <w:bCs/>
          <w:sz w:val="24"/>
          <w:szCs w:val="24"/>
        </w:rPr>
        <w:t>:</w:t>
      </w:r>
    </w:p>
    <w:p w:rsidR="00BC1AA9" w:rsidRPr="004F1B17" w:rsidRDefault="00BC1AA9" w:rsidP="00DD3134">
      <w:pPr>
        <w:spacing w:before="360" w:after="240" w:line="360" w:lineRule="atLeast"/>
        <w:textAlignment w:val="baseline"/>
        <w:outlineLvl w:val="1"/>
        <w:rPr>
          <w:rFonts w:ascii="Arial" w:eastAsia="Times New Roman" w:hAnsi="Arial" w:cs="Arial"/>
          <w:sz w:val="18"/>
          <w:szCs w:val="18"/>
        </w:rPr>
      </w:pPr>
      <w:r>
        <w:rPr>
          <w:rFonts w:ascii="Arial" w:eastAsia="Times New Roman" w:hAnsi="Arial" w:cs="Arial"/>
          <w:sz w:val="18"/>
          <w:szCs w:val="18"/>
        </w:rPr>
        <w:t xml:space="preserve">The conversion of fixed forms of nitrogen to molecular nitrogen i.e., </w:t>
      </w:r>
      <w:proofErr w:type="spellStart"/>
      <w:r>
        <w:rPr>
          <w:rFonts w:ascii="Arial" w:eastAsia="Times New Roman" w:hAnsi="Arial" w:cs="Arial"/>
          <w:sz w:val="18"/>
          <w:szCs w:val="18"/>
        </w:rPr>
        <w:t>denitrification</w:t>
      </w:r>
      <w:proofErr w:type="spellEnd"/>
      <w:r>
        <w:rPr>
          <w:rFonts w:ascii="Arial" w:eastAsia="Times New Roman" w:hAnsi="Arial" w:cs="Arial"/>
          <w:sz w:val="18"/>
          <w:szCs w:val="18"/>
        </w:rPr>
        <w:t xml:space="preserve"> is another important but undesirable process in cycling that is mediated by microbes. </w:t>
      </w:r>
      <w:proofErr w:type="spellStart"/>
      <w:r>
        <w:rPr>
          <w:rFonts w:ascii="Arial" w:eastAsia="Times New Roman" w:hAnsi="Arial" w:cs="Arial"/>
          <w:sz w:val="18"/>
          <w:szCs w:val="18"/>
        </w:rPr>
        <w:t>Denitrification</w:t>
      </w:r>
      <w:proofErr w:type="spellEnd"/>
      <w:r>
        <w:rPr>
          <w:rFonts w:ascii="Arial" w:eastAsia="Times New Roman" w:hAnsi="Arial" w:cs="Arial"/>
          <w:sz w:val="18"/>
          <w:szCs w:val="18"/>
        </w:rPr>
        <w:t xml:space="preserve"> refers to microbial reduction of nitrate through various gaseous inorganic forms, to N</w:t>
      </w:r>
      <w:r>
        <w:rPr>
          <w:rFonts w:ascii="Arial" w:eastAsia="Times New Roman" w:hAnsi="Arial" w:cs="Arial"/>
          <w:sz w:val="18"/>
          <w:szCs w:val="18"/>
          <w:vertAlign w:val="subscript"/>
        </w:rPr>
        <w:t xml:space="preserve">2. </w:t>
      </w:r>
      <w:r>
        <w:rPr>
          <w:rFonts w:ascii="Arial" w:eastAsia="Times New Roman" w:hAnsi="Arial" w:cs="Arial"/>
          <w:sz w:val="18"/>
          <w:szCs w:val="18"/>
        </w:rPr>
        <w:t xml:space="preserve">Some aerobic bacteria can use nitrate in place of oxygen as a final electron acceptor, reducing nitrate as a result of anaerobic respiration. Some, as </w:t>
      </w:r>
      <w:proofErr w:type="spellStart"/>
      <w:r>
        <w:rPr>
          <w:rFonts w:ascii="Arial" w:eastAsia="Times New Roman" w:hAnsi="Arial" w:cs="Arial"/>
          <w:i/>
          <w:iCs/>
          <w:sz w:val="18"/>
          <w:szCs w:val="18"/>
        </w:rPr>
        <w:t>E.coli</w:t>
      </w:r>
      <w:proofErr w:type="spellEnd"/>
      <w:r>
        <w:rPr>
          <w:rFonts w:ascii="Arial" w:eastAsia="Times New Roman" w:hAnsi="Arial" w:cs="Arial"/>
          <w:sz w:val="18"/>
          <w:szCs w:val="18"/>
        </w:rPr>
        <w:t xml:space="preserve"> are only able to reduce NO</w:t>
      </w:r>
      <w:r>
        <w:rPr>
          <w:rFonts w:ascii="Arial" w:eastAsia="Times New Roman" w:hAnsi="Arial" w:cs="Arial"/>
          <w:sz w:val="18"/>
          <w:szCs w:val="18"/>
          <w:vertAlign w:val="subscript"/>
        </w:rPr>
        <w:t xml:space="preserve">3 </w:t>
      </w:r>
      <w:r>
        <w:rPr>
          <w:rFonts w:ascii="Arial" w:eastAsia="Times New Roman" w:hAnsi="Arial" w:cs="Arial"/>
          <w:sz w:val="18"/>
          <w:szCs w:val="18"/>
        </w:rPr>
        <w:t>to NO</w:t>
      </w:r>
      <w:r>
        <w:rPr>
          <w:rFonts w:ascii="Arial" w:eastAsia="Times New Roman" w:hAnsi="Arial" w:cs="Arial"/>
          <w:sz w:val="18"/>
          <w:szCs w:val="18"/>
          <w:vertAlign w:val="subscript"/>
        </w:rPr>
        <w:t xml:space="preserve">2, </w:t>
      </w:r>
      <w:r w:rsidR="004F1B17">
        <w:rPr>
          <w:rFonts w:ascii="Arial" w:eastAsia="Times New Roman" w:hAnsi="Arial" w:cs="Arial"/>
          <w:sz w:val="18"/>
          <w:szCs w:val="18"/>
        </w:rPr>
        <w:t>but a variety of other bacteria are able to carry out subsequent anaerobic respirations, where NO</w:t>
      </w:r>
      <w:r w:rsidR="004F1B17">
        <w:rPr>
          <w:rFonts w:ascii="Arial" w:eastAsia="Times New Roman" w:hAnsi="Arial" w:cs="Arial"/>
          <w:sz w:val="18"/>
          <w:szCs w:val="18"/>
          <w:vertAlign w:val="subscript"/>
        </w:rPr>
        <w:t>2</w:t>
      </w:r>
      <w:r w:rsidR="004F1B17">
        <w:rPr>
          <w:rFonts w:ascii="Arial" w:eastAsia="Times New Roman" w:hAnsi="Arial" w:cs="Arial"/>
          <w:sz w:val="18"/>
          <w:szCs w:val="18"/>
        </w:rPr>
        <w:t xml:space="preserve"> ion is reduced to N</w:t>
      </w:r>
      <w:r w:rsidR="004F1B17">
        <w:rPr>
          <w:rFonts w:ascii="Arial" w:eastAsia="Times New Roman" w:hAnsi="Arial" w:cs="Arial"/>
          <w:sz w:val="18"/>
          <w:szCs w:val="18"/>
          <w:vertAlign w:val="subscript"/>
        </w:rPr>
        <w:t>2</w:t>
      </w:r>
      <w:r w:rsidR="004F1B17">
        <w:rPr>
          <w:rFonts w:ascii="Arial" w:eastAsia="Times New Roman" w:hAnsi="Arial" w:cs="Arial"/>
          <w:sz w:val="18"/>
          <w:szCs w:val="18"/>
        </w:rPr>
        <w:t xml:space="preserve">O gas and subsequently to molecular nitrogen. Some species of </w:t>
      </w:r>
      <w:r w:rsidR="004F1B17">
        <w:rPr>
          <w:rFonts w:ascii="Arial" w:eastAsia="Times New Roman" w:hAnsi="Arial" w:cs="Arial"/>
          <w:i/>
          <w:iCs/>
          <w:sz w:val="18"/>
          <w:szCs w:val="18"/>
        </w:rPr>
        <w:t xml:space="preserve">Pseudomonas, </w:t>
      </w:r>
      <w:proofErr w:type="spellStart"/>
      <w:r w:rsidR="004F1B17">
        <w:rPr>
          <w:rFonts w:ascii="Arial" w:eastAsia="Times New Roman" w:hAnsi="Arial" w:cs="Arial"/>
          <w:i/>
          <w:iCs/>
          <w:sz w:val="18"/>
          <w:szCs w:val="18"/>
        </w:rPr>
        <w:t>Moraxella</w:t>
      </w:r>
      <w:proofErr w:type="spellEnd"/>
      <w:r w:rsidR="004F1B17">
        <w:rPr>
          <w:rFonts w:ascii="Arial" w:eastAsia="Times New Roman" w:hAnsi="Arial" w:cs="Arial"/>
          <w:i/>
          <w:iCs/>
          <w:sz w:val="18"/>
          <w:szCs w:val="18"/>
        </w:rPr>
        <w:t xml:space="preserve">, </w:t>
      </w:r>
      <w:proofErr w:type="spellStart"/>
      <w:r w:rsidR="004F1B17">
        <w:rPr>
          <w:rFonts w:ascii="Arial" w:eastAsia="Times New Roman" w:hAnsi="Arial" w:cs="Arial"/>
          <w:i/>
          <w:iCs/>
          <w:sz w:val="18"/>
          <w:szCs w:val="18"/>
        </w:rPr>
        <w:t>Spirillum</w:t>
      </w:r>
      <w:proofErr w:type="spellEnd"/>
      <w:r w:rsidR="004F1B17">
        <w:rPr>
          <w:rFonts w:ascii="Arial" w:eastAsia="Times New Roman" w:hAnsi="Arial" w:cs="Arial"/>
          <w:i/>
          <w:iCs/>
          <w:sz w:val="18"/>
          <w:szCs w:val="18"/>
        </w:rPr>
        <w:t xml:space="preserve">, </w:t>
      </w:r>
      <w:proofErr w:type="spellStart"/>
      <w:r w:rsidR="004F1B17">
        <w:rPr>
          <w:rFonts w:ascii="Arial" w:eastAsia="Times New Roman" w:hAnsi="Arial" w:cs="Arial"/>
          <w:i/>
          <w:iCs/>
          <w:sz w:val="18"/>
          <w:szCs w:val="18"/>
        </w:rPr>
        <w:t>Thiobacillus</w:t>
      </w:r>
      <w:proofErr w:type="spellEnd"/>
      <w:r w:rsidR="004F1B17">
        <w:rPr>
          <w:rFonts w:ascii="Arial" w:eastAsia="Times New Roman" w:hAnsi="Arial" w:cs="Arial"/>
          <w:i/>
          <w:iCs/>
          <w:sz w:val="18"/>
          <w:szCs w:val="18"/>
        </w:rPr>
        <w:t xml:space="preserve"> </w:t>
      </w:r>
      <w:r w:rsidR="004F1B17">
        <w:rPr>
          <w:rFonts w:ascii="Arial" w:eastAsia="Times New Roman" w:hAnsi="Arial" w:cs="Arial"/>
          <w:sz w:val="18"/>
          <w:szCs w:val="18"/>
        </w:rPr>
        <w:t xml:space="preserve">and </w:t>
      </w:r>
      <w:r w:rsidR="004F1B17">
        <w:rPr>
          <w:rFonts w:ascii="Arial" w:eastAsia="Times New Roman" w:hAnsi="Arial" w:cs="Arial"/>
          <w:i/>
          <w:iCs/>
          <w:sz w:val="18"/>
          <w:szCs w:val="18"/>
        </w:rPr>
        <w:t xml:space="preserve">Bacillus </w:t>
      </w:r>
      <w:r w:rsidR="004F1B17">
        <w:rPr>
          <w:rFonts w:ascii="Arial" w:eastAsia="Times New Roman" w:hAnsi="Arial" w:cs="Arial"/>
          <w:sz w:val="18"/>
          <w:szCs w:val="18"/>
        </w:rPr>
        <w:t xml:space="preserve">are capable of </w:t>
      </w:r>
      <w:proofErr w:type="spellStart"/>
      <w:r w:rsidR="004F1B17">
        <w:rPr>
          <w:rFonts w:ascii="Arial" w:eastAsia="Times New Roman" w:hAnsi="Arial" w:cs="Arial"/>
          <w:sz w:val="18"/>
          <w:szCs w:val="18"/>
        </w:rPr>
        <w:t>denitrification</w:t>
      </w:r>
      <w:proofErr w:type="spellEnd"/>
      <w:r w:rsidR="004F1B17">
        <w:rPr>
          <w:rFonts w:ascii="Arial" w:eastAsia="Times New Roman" w:hAnsi="Arial" w:cs="Arial"/>
          <w:sz w:val="18"/>
          <w:szCs w:val="18"/>
        </w:rPr>
        <w:t>. The return of nitrogen to atmosphere by this process completes the nitrogen cycle.</w:t>
      </w:r>
    </w:p>
    <w:p w:rsidR="00BC1AA9" w:rsidRPr="00BC1AA9" w:rsidRDefault="00BC1AA9" w:rsidP="00DD3134">
      <w:pPr>
        <w:spacing w:before="360" w:after="240" w:line="360" w:lineRule="atLeast"/>
        <w:textAlignment w:val="baseline"/>
        <w:outlineLvl w:val="1"/>
        <w:rPr>
          <w:rFonts w:ascii="Arial" w:eastAsia="Times New Roman" w:hAnsi="Arial" w:cs="Arial"/>
          <w:sz w:val="18"/>
          <w:szCs w:val="18"/>
        </w:rPr>
      </w:pPr>
    </w:p>
    <w:p w:rsidR="00F30D65" w:rsidRPr="00F30D65" w:rsidRDefault="00F30D65" w:rsidP="00DD3134">
      <w:pPr>
        <w:spacing w:before="360" w:after="240" w:line="360" w:lineRule="atLeast"/>
        <w:textAlignment w:val="baseline"/>
        <w:outlineLvl w:val="1"/>
        <w:rPr>
          <w:rFonts w:ascii="Arial" w:eastAsia="Times New Roman" w:hAnsi="Arial" w:cs="Arial"/>
          <w:color w:val="1F497D" w:themeColor="text2"/>
          <w:sz w:val="24"/>
          <w:szCs w:val="24"/>
        </w:rPr>
      </w:pPr>
    </w:p>
    <w:p w:rsidR="00DD3134" w:rsidRPr="00DD3134" w:rsidRDefault="00DD3134" w:rsidP="00DD3134">
      <w:pPr>
        <w:spacing w:before="360" w:after="240" w:line="360" w:lineRule="atLeast"/>
        <w:textAlignment w:val="baseline"/>
        <w:outlineLvl w:val="1"/>
        <w:rPr>
          <w:rFonts w:ascii="Arial" w:eastAsia="Times New Roman" w:hAnsi="Arial" w:cs="Arial"/>
          <w:sz w:val="18"/>
          <w:szCs w:val="18"/>
        </w:rPr>
      </w:pPr>
    </w:p>
    <w:p w:rsidR="00DD3134" w:rsidRPr="00DD3134" w:rsidRDefault="00DD3134" w:rsidP="00DD3134">
      <w:pPr>
        <w:spacing w:before="360" w:after="240" w:line="360" w:lineRule="atLeast"/>
        <w:textAlignment w:val="baseline"/>
        <w:outlineLvl w:val="1"/>
        <w:rPr>
          <w:rFonts w:ascii="Arial" w:eastAsia="Times New Roman" w:hAnsi="Arial" w:cs="Arial"/>
          <w:szCs w:val="22"/>
        </w:rPr>
      </w:pPr>
    </w:p>
    <w:p w:rsidR="002A2990" w:rsidRDefault="002A2990" w:rsidP="002A2990">
      <w:pPr>
        <w:pStyle w:val="NormalWeb"/>
        <w:shd w:val="clear" w:color="auto" w:fill="FFFFFF"/>
        <w:spacing w:before="0" w:after="0"/>
        <w:textAlignment w:val="baseline"/>
        <w:rPr>
          <w:rFonts w:ascii="Arial" w:hAnsi="Arial" w:cs="Arial"/>
          <w:color w:val="373D3F"/>
          <w:sz w:val="22"/>
          <w:szCs w:val="22"/>
        </w:rPr>
      </w:pPr>
    </w:p>
    <w:p w:rsidR="002A2990" w:rsidRDefault="002A2990"/>
    <w:sectPr w:rsidR="002A2990" w:rsidSect="007C4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2A2990"/>
    <w:rsid w:val="00131624"/>
    <w:rsid w:val="00264203"/>
    <w:rsid w:val="002A2990"/>
    <w:rsid w:val="002E37F7"/>
    <w:rsid w:val="003552C6"/>
    <w:rsid w:val="00395483"/>
    <w:rsid w:val="003A23F6"/>
    <w:rsid w:val="00454BE2"/>
    <w:rsid w:val="004F1B17"/>
    <w:rsid w:val="005E794E"/>
    <w:rsid w:val="00765164"/>
    <w:rsid w:val="007C4E78"/>
    <w:rsid w:val="00854156"/>
    <w:rsid w:val="008D761E"/>
    <w:rsid w:val="00AD1506"/>
    <w:rsid w:val="00BC1AA9"/>
    <w:rsid w:val="00C52141"/>
    <w:rsid w:val="00DD3134"/>
    <w:rsid w:val="00E15428"/>
    <w:rsid w:val="00F30D65"/>
    <w:rsid w:val="00F73E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paragraph" w:styleId="Heading2">
    <w:name w:val="heading 2"/>
    <w:basedOn w:val="Normal"/>
    <w:link w:val="Heading2Char"/>
    <w:uiPriority w:val="9"/>
    <w:qFormat/>
    <w:rsid w:val="00DD31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990"/>
    <w:rPr>
      <w:b/>
      <w:bCs/>
    </w:rPr>
  </w:style>
  <w:style w:type="character" w:styleId="Emphasis">
    <w:name w:val="Emphasis"/>
    <w:basedOn w:val="DefaultParagraphFont"/>
    <w:uiPriority w:val="20"/>
    <w:qFormat/>
    <w:rsid w:val="002A2990"/>
    <w:rPr>
      <w:i/>
      <w:iCs/>
    </w:rPr>
  </w:style>
  <w:style w:type="character" w:styleId="Hyperlink">
    <w:name w:val="Hyperlink"/>
    <w:basedOn w:val="DefaultParagraphFont"/>
    <w:uiPriority w:val="99"/>
    <w:semiHidden/>
    <w:unhideWhenUsed/>
    <w:rsid w:val="002A2990"/>
    <w:rPr>
      <w:color w:val="0000FF"/>
      <w:u w:val="single"/>
    </w:rPr>
  </w:style>
  <w:style w:type="character" w:customStyle="1" w:styleId="mjx-char">
    <w:name w:val="mjx-char"/>
    <w:basedOn w:val="DefaultParagraphFont"/>
    <w:rsid w:val="002A2990"/>
  </w:style>
  <w:style w:type="character" w:customStyle="1" w:styleId="mjxassistivemathml">
    <w:name w:val="mjx_assistive_mathml"/>
    <w:basedOn w:val="DefaultParagraphFont"/>
    <w:rsid w:val="002A2990"/>
  </w:style>
  <w:style w:type="paragraph" w:customStyle="1" w:styleId="wp-caption-text">
    <w:name w:val="wp-caption-text"/>
    <w:basedOn w:val="Normal"/>
    <w:rsid w:val="002A2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299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A2990"/>
    <w:rPr>
      <w:rFonts w:ascii="Tahoma" w:hAnsi="Tahoma" w:cs="Mangal"/>
      <w:sz w:val="16"/>
      <w:szCs w:val="14"/>
    </w:rPr>
  </w:style>
  <w:style w:type="character" w:customStyle="1" w:styleId="Heading2Char">
    <w:name w:val="Heading 2 Char"/>
    <w:basedOn w:val="DefaultParagraphFont"/>
    <w:link w:val="Heading2"/>
    <w:uiPriority w:val="9"/>
    <w:rsid w:val="00DD313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3382550">
      <w:bodyDiv w:val="1"/>
      <w:marLeft w:val="0"/>
      <w:marRight w:val="0"/>
      <w:marTop w:val="0"/>
      <w:marBottom w:val="0"/>
      <w:divBdr>
        <w:top w:val="none" w:sz="0" w:space="0" w:color="auto"/>
        <w:left w:val="none" w:sz="0" w:space="0" w:color="auto"/>
        <w:bottom w:val="none" w:sz="0" w:space="0" w:color="auto"/>
        <w:right w:val="none" w:sz="0" w:space="0" w:color="auto"/>
      </w:divBdr>
    </w:div>
    <w:div w:id="1828128861">
      <w:bodyDiv w:val="1"/>
      <w:marLeft w:val="0"/>
      <w:marRight w:val="0"/>
      <w:marTop w:val="0"/>
      <w:marBottom w:val="0"/>
      <w:divBdr>
        <w:top w:val="none" w:sz="0" w:space="0" w:color="auto"/>
        <w:left w:val="none" w:sz="0" w:space="0" w:color="auto"/>
        <w:bottom w:val="none" w:sz="0" w:space="0" w:color="auto"/>
        <w:right w:val="none" w:sz="0" w:space="0" w:color="auto"/>
      </w:divBdr>
      <w:divsChild>
        <w:div w:id="1989747337">
          <w:marLeft w:val="0"/>
          <w:marRight w:val="0"/>
          <w:marTop w:val="120"/>
          <w:marBottom w:val="240"/>
          <w:divBdr>
            <w:top w:val="none" w:sz="0" w:space="0" w:color="auto"/>
            <w:left w:val="none" w:sz="0" w:space="0" w:color="auto"/>
            <w:bottom w:val="none" w:sz="0" w:space="0" w:color="auto"/>
            <w:right w:val="none" w:sz="0" w:space="0" w:color="auto"/>
          </w:divBdr>
        </w:div>
      </w:divsChild>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3-us-west-2.amazonaws.com/courses-images/wp-content/uploads/sites/1094/2016/11/03164157/OSC_Microbio_08_07_NCyc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2020-05-05T19:22:00Z</dcterms:created>
  <dcterms:modified xsi:type="dcterms:W3CDTF">2020-05-06T19:26:00Z</dcterms:modified>
</cp:coreProperties>
</file>